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35A" w:rsidRPr="0086235A" w:rsidRDefault="0086235A" w:rsidP="0086235A">
      <w:pPr>
        <w:shd w:val="clear" w:color="auto" w:fill="FFFFFF"/>
        <w:spacing w:after="210" w:line="240" w:lineRule="auto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Распределённая система управления (в переводе с английского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, сокращенно DCS) – это комплекс технических и программных  решений для построения АСУ ТП, характерной чертой которой является децентрализованная обработка данных и наличие распределенных систем ввода и вывода информации, повышенная отказоустойчивость, стандартная и единая структура базы данных.</w:t>
      </w:r>
    </w:p>
    <w:p w:rsidR="0086235A" w:rsidRPr="0086235A" w:rsidRDefault="0086235A" w:rsidP="0086235A">
      <w:pPr>
        <w:shd w:val="clear" w:color="auto" w:fill="FFFFFF"/>
        <w:spacing w:after="210" w:line="240" w:lineRule="auto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Интерес к распределенным системам управления возник в процессе увеличения количества датчиков, площадей производства, модернизации и усложнения стандартных алгоритмов управления технологическими процессами. Контроллеры, модули ввода и вывода данных, датчики, исполнительные механизмы разнесены в пространстве. Каждый ПЛК работает со своими датчиками и исполнительными механизмами, работает с конкретной частью объекта управления, и не зависит от других ПЛК, однако, взаимодействует с другими контурами и устройствами для выполнения общей задачи, достижения заданных показателей качества. Участки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могут находиться друг от друга на любом расстоянии, а связь между ними будет поддерживаться через интернет. Подобная тенденция получила свое развитие в связи с успехами ООП (объектно-ориентированного программирования). Для достижения оптимального режима работы DCS обмен данными между контроллерами должен быть сведен к минимуму. Синхронизация же работы ПЛК производится на более высоком уровне АСУ ТП.</w:t>
      </w:r>
    </w:p>
    <w:p w:rsidR="0086235A" w:rsidRPr="0086235A" w:rsidRDefault="0086235A" w:rsidP="0086235A">
      <w:pPr>
        <w:shd w:val="clear" w:color="auto" w:fill="FFFFFF"/>
        <w:spacing w:after="210" w:line="240" w:lineRule="auto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Основными требованиями к DCS являются:</w:t>
      </w:r>
    </w:p>
    <w:p w:rsidR="0086235A" w:rsidRPr="0086235A" w:rsidRDefault="0086235A" w:rsidP="0086235A">
      <w:pPr>
        <w:numPr>
          <w:ilvl w:val="0"/>
          <w:numId w:val="1"/>
        </w:numPr>
        <w:shd w:val="clear" w:color="auto" w:fill="FFFFFF"/>
        <w:spacing w:after="0" w:line="240" w:lineRule="auto"/>
        <w:ind w:left="210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Отказоустойчивость. Остановка технологического процесса для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является недопустимой. Достигается это резервированием технической и программной базы.</w:t>
      </w:r>
    </w:p>
    <w:p w:rsidR="0086235A" w:rsidRPr="0086235A" w:rsidRDefault="0086235A" w:rsidP="0086235A">
      <w:pPr>
        <w:numPr>
          <w:ilvl w:val="0"/>
          <w:numId w:val="1"/>
        </w:numPr>
        <w:shd w:val="clear" w:color="auto" w:fill="FFFFFF"/>
        <w:spacing w:after="0" w:line="240" w:lineRule="auto"/>
        <w:ind w:left="210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 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Масштабируемость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так же крайне </w:t>
      </w:r>
      <w:proofErr w:type="gram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важна</w:t>
      </w:r>
      <w:proofErr w:type="gram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для распределенной системы управления, поскольку наращивание технологической базы, добавление новых контуров и частей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обьекта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управления должны происходить просто и без остановки функционирования уже подключенных решений.</w:t>
      </w:r>
    </w:p>
    <w:p w:rsidR="0086235A" w:rsidRPr="0086235A" w:rsidRDefault="0086235A" w:rsidP="0086235A">
      <w:pPr>
        <w:numPr>
          <w:ilvl w:val="0"/>
          <w:numId w:val="1"/>
        </w:numPr>
        <w:shd w:val="clear" w:color="auto" w:fill="FFFFFF"/>
        <w:spacing w:after="0" w:line="240" w:lineRule="auto"/>
        <w:ind w:left="210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Простое конфигурирование и разработка DCS. В состав  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должно входить множество необходимых элементов. Среди них: системы программирования, библиотеки стандартных элементов, настроенные сетевые интерфейсы и протоколы.</w:t>
      </w:r>
    </w:p>
    <w:p w:rsidR="0086235A" w:rsidRPr="0086235A" w:rsidRDefault="0086235A" w:rsidP="008623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3397CD"/>
          <w:sz w:val="20"/>
          <w:szCs w:val="20"/>
          <w:lang w:eastAsia="ru-RU"/>
        </w:rPr>
        <w:drawing>
          <wp:inline distT="0" distB="0" distL="0" distR="0">
            <wp:extent cx="6781800" cy="4010025"/>
            <wp:effectExtent l="19050" t="0" r="0" b="0"/>
            <wp:docPr id="1" name="Рисунок 1" descr="Distributed_Control_System_1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stributed_Control_System_1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35A" w:rsidRPr="0086235A" w:rsidRDefault="0086235A" w:rsidP="0086235A">
      <w:pPr>
        <w:shd w:val="clear" w:color="auto" w:fill="FFFFFF"/>
        <w:spacing w:after="210" w:line="240" w:lineRule="auto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Структура DCS в наиболее классическом виде состоит из трех уровней. Нижний уровень ввода/вывода содержит в себе датчики, исполнительные механизмы и прочее. Средний уровень распределенной системы управления состоит из контроллеров. Их задача обработать полученные данные, выдать управляющее воздействие, передать данные на верхний уровень. На верхнем уровне расположены серверы баз данных и операторские станции, задача которых предоставить человеко-машинный интерфейс оператору и осуществлять обмен с сервером и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плк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. Часто в иерархии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выделяют отдельно инженерную рабочую станцию, на которой </w:t>
      </w:r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lastRenderedPageBreak/>
        <w:t>установлены комплексы разработки и конфигурации. Подобные станции имеют прямое подключение к ПЛК в отличи</w:t>
      </w:r>
      <w:proofErr w:type="gram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и</w:t>
      </w:r>
      <w:proofErr w:type="gram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от операторских.</w:t>
      </w:r>
    </w:p>
    <w:p w:rsidR="0086235A" w:rsidRPr="0086235A" w:rsidRDefault="0086235A" w:rsidP="008623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3397CD"/>
          <w:sz w:val="20"/>
          <w:szCs w:val="20"/>
          <w:lang w:eastAsia="ru-RU"/>
        </w:rPr>
        <w:drawing>
          <wp:inline distT="0" distB="0" distL="0" distR="0">
            <wp:extent cx="5343525" cy="4114800"/>
            <wp:effectExtent l="19050" t="0" r="9525" b="0"/>
            <wp:docPr id="2" name="Рисунок 2" descr="Distributed_Control_System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stributed_Control_System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35A" w:rsidRPr="0086235A" w:rsidRDefault="0086235A" w:rsidP="008623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HMI должен предоставлять и визуализировать все </w:t>
      </w:r>
      <w:proofErr w:type="gram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процессы</w:t>
      </w:r>
      <w:proofErr w:type="gram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протекающие в объекте и оборудование. Тут есть небольшое сходство DCS и </w:t>
      </w:r>
      <w:hyperlink r:id="rId9" w:tgtFrame="_blank" w:history="1">
        <w:r w:rsidRPr="0086235A">
          <w:rPr>
            <w:rFonts w:ascii="Arial" w:eastAsia="Times New Roman" w:hAnsi="Arial" w:cs="Arial"/>
            <w:color w:val="3397CD"/>
            <w:sz w:val="20"/>
            <w:lang w:eastAsia="ru-RU"/>
          </w:rPr>
          <w:t>SCADA</w:t>
        </w:r>
      </w:hyperlink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 программ. Однако стоит отдавать себе отчет, что отличие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Distributed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Control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System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от SCADA заключается в различной функциональности этих решений. Распределенная система управления включает в себя SCADA, но обладает вышеописанными функциональными отличиями и «добавками».</w:t>
      </w:r>
    </w:p>
    <w:p w:rsidR="0086235A" w:rsidRPr="0086235A" w:rsidRDefault="0086235A" w:rsidP="008623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3397CD"/>
          <w:sz w:val="20"/>
          <w:szCs w:val="20"/>
          <w:lang w:eastAsia="ru-RU"/>
        </w:rPr>
        <w:drawing>
          <wp:inline distT="0" distB="0" distL="0" distR="0">
            <wp:extent cx="4067175" cy="3257550"/>
            <wp:effectExtent l="19050" t="0" r="9525" b="0"/>
            <wp:docPr id="3" name="Рисунок 3" descr="Distributed_Control_System_hmi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stributed_Control_System_hmi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35A" w:rsidRPr="0086235A" w:rsidRDefault="0086235A" w:rsidP="0086235A">
      <w:pPr>
        <w:shd w:val="clear" w:color="auto" w:fill="FFFFFF"/>
        <w:spacing w:after="210" w:line="240" w:lineRule="auto"/>
        <w:rPr>
          <w:rFonts w:ascii="Arial" w:eastAsia="Times New Roman" w:hAnsi="Arial" w:cs="Arial"/>
          <w:color w:val="666666"/>
          <w:sz w:val="20"/>
          <w:szCs w:val="20"/>
          <w:lang w:eastAsia="ru-RU"/>
        </w:rPr>
      </w:pPr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Области применения DCS обширны. Распределенные системы управления внедряют на химических производствах, металлургии, газодобыче, и во многих других отраслях. Ключевым моментом тут является большой размер предприятия, удаленность его частей, большое </w:t>
      </w:r>
      <w:proofErr w:type="spellStart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>количесвто</w:t>
      </w:r>
      <w:proofErr w:type="spellEnd"/>
      <w:r w:rsidRPr="0086235A">
        <w:rPr>
          <w:rFonts w:ascii="Arial" w:eastAsia="Times New Roman" w:hAnsi="Arial" w:cs="Arial"/>
          <w:color w:val="666666"/>
          <w:sz w:val="20"/>
          <w:szCs w:val="20"/>
          <w:lang w:eastAsia="ru-RU"/>
        </w:rPr>
        <w:t xml:space="preserve"> опрашиваемых точек и контуров управления.</w:t>
      </w:r>
    </w:p>
    <w:p w:rsidR="00A94E2C" w:rsidRDefault="00A94E2C"/>
    <w:sectPr w:rsidR="00A94E2C" w:rsidSect="00A94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70EAC"/>
    <w:multiLevelType w:val="multilevel"/>
    <w:tmpl w:val="F0ACB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235A"/>
    <w:rsid w:val="0086235A"/>
    <w:rsid w:val="00A94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E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2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6235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62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23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3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autoworks.com.ua/wp-content/uploads/2013/02/Distributed_Control_System.gi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.gif"/><Relationship Id="rId5" Type="http://schemas.openxmlformats.org/officeDocument/2006/relationships/hyperlink" Target="http://autoworks.com.ua/wp-content/uploads/2013/02/Distributed_Control_System_1.jpg" TargetMode="External"/><Relationship Id="rId10" Type="http://schemas.openxmlformats.org/officeDocument/2006/relationships/hyperlink" Target="http://autoworks.com.ua/wp-content/uploads/2013/02/Distributed_Control_System_hmi.gi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utoworks.com.ua/verxnie-urovni-asu-tp/scada-sistem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547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2018-02-25T13:07:00Z</dcterms:created>
  <dcterms:modified xsi:type="dcterms:W3CDTF">2018-02-25T13:07:00Z</dcterms:modified>
</cp:coreProperties>
</file>